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4B" w:rsidRDefault="00E87A83">
      <w:pPr>
        <w:autoSpaceDE w:val="0"/>
        <w:autoSpaceDN w:val="0"/>
        <w:adjustRightInd w:val="0"/>
        <w:snapToGrid w:val="0"/>
        <w:spacing w:line="500" w:lineRule="exact"/>
        <w:rPr>
          <w:rFonts w:ascii="宋体" w:hAnsi="宋体" w:cs="仿宋_GB2312"/>
          <w:kern w:val="0"/>
          <w:sz w:val="28"/>
          <w:szCs w:val="28"/>
        </w:rPr>
      </w:pPr>
      <w:r>
        <w:rPr>
          <w:rFonts w:ascii="宋体" w:hAnsi="宋体" w:cs="仿宋_GB2312" w:hint="eastAsia"/>
          <w:kern w:val="0"/>
          <w:sz w:val="28"/>
          <w:szCs w:val="28"/>
        </w:rPr>
        <w:t>附件</w:t>
      </w:r>
      <w:r>
        <w:rPr>
          <w:rFonts w:ascii="宋体" w:hAnsi="宋体" w:cs="仿宋_GB2312" w:hint="eastAsia"/>
          <w:kern w:val="0"/>
          <w:sz w:val="28"/>
          <w:szCs w:val="28"/>
        </w:rPr>
        <w:t>二</w:t>
      </w:r>
      <w:r>
        <w:rPr>
          <w:rFonts w:ascii="宋体" w:hAnsi="宋体" w:cs="仿宋_GB2312" w:hint="eastAsia"/>
          <w:kern w:val="0"/>
          <w:sz w:val="28"/>
          <w:szCs w:val="28"/>
        </w:rPr>
        <w:t>：</w:t>
      </w:r>
    </w:p>
    <w:p w:rsidR="009D074B" w:rsidRDefault="00E87A83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宋体" w:hAnsi="宋体" w:cs="仿宋_GB2312"/>
          <w:b/>
          <w:kern w:val="0"/>
          <w:sz w:val="36"/>
          <w:szCs w:val="36"/>
        </w:rPr>
      </w:pPr>
      <w:r>
        <w:rPr>
          <w:rFonts w:ascii="宋体" w:hAnsi="宋体" w:cs="仿宋_GB2312" w:hint="eastAsia"/>
          <w:b/>
          <w:kern w:val="0"/>
          <w:sz w:val="36"/>
          <w:szCs w:val="36"/>
        </w:rPr>
        <w:t>2016</w:t>
      </w:r>
      <w:r>
        <w:rPr>
          <w:rFonts w:ascii="宋体" w:hAnsi="宋体" w:cs="仿宋_GB2312" w:hint="eastAsia"/>
          <w:b/>
          <w:kern w:val="0"/>
          <w:sz w:val="36"/>
          <w:szCs w:val="36"/>
        </w:rPr>
        <w:t>年中国</w:t>
      </w:r>
      <w:r>
        <w:rPr>
          <w:rFonts w:ascii="宋体" w:hAnsi="宋体" w:cs="仿宋_GB2312" w:hint="eastAsia"/>
          <w:b/>
          <w:kern w:val="0"/>
          <w:sz w:val="36"/>
          <w:szCs w:val="36"/>
        </w:rPr>
        <w:t>首饰玉器</w:t>
      </w:r>
      <w:r>
        <w:rPr>
          <w:rFonts w:ascii="宋体" w:hAnsi="宋体" w:cs="仿宋_GB2312" w:hint="eastAsia"/>
          <w:b/>
          <w:kern w:val="0"/>
          <w:sz w:val="36"/>
          <w:szCs w:val="36"/>
        </w:rPr>
        <w:t>百花奖</w:t>
      </w:r>
      <w:r>
        <w:rPr>
          <w:rFonts w:ascii="宋体" w:hAnsi="宋体" w:cs="仿宋_GB2312" w:hint="eastAsia"/>
          <w:b/>
          <w:kern w:val="0"/>
          <w:sz w:val="36"/>
          <w:szCs w:val="36"/>
        </w:rPr>
        <w:t>实施</w:t>
      </w:r>
      <w:r>
        <w:rPr>
          <w:rFonts w:ascii="宋体" w:hAnsi="宋体" w:cs="仿宋_GB2312" w:hint="eastAsia"/>
          <w:b/>
          <w:kern w:val="0"/>
          <w:sz w:val="36"/>
          <w:szCs w:val="36"/>
        </w:rPr>
        <w:t>方案及申报办法</w:t>
      </w:r>
    </w:p>
    <w:p w:rsidR="009D074B" w:rsidRDefault="009D074B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华文中宋" w:eastAsia="华文中宋" w:hAnsi="华文中宋" w:cs="仿宋_GB2312"/>
          <w:b/>
          <w:kern w:val="0"/>
          <w:sz w:val="30"/>
          <w:szCs w:val="30"/>
        </w:rPr>
      </w:pPr>
    </w:p>
    <w:p w:rsidR="009D074B" w:rsidRDefault="00E87A83">
      <w:pPr>
        <w:spacing w:line="540" w:lineRule="exact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一、中国</w:t>
      </w:r>
      <w:r>
        <w:rPr>
          <w:rStyle w:val="2Char"/>
          <w:rFonts w:eastAsia="华文仿宋" w:hint="eastAsia"/>
        </w:rPr>
        <w:t>首饰玉器</w:t>
      </w: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百花奖组织机构</w:t>
      </w:r>
    </w:p>
    <w:p w:rsidR="009D074B" w:rsidRDefault="00E87A83">
      <w:pPr>
        <w:spacing w:line="54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主办单位：中国轻工业联合会、中国轻工珠宝首饰中心</w:t>
      </w:r>
      <w:r>
        <w:rPr>
          <w:rFonts w:ascii="华文仿宋" w:eastAsia="华文仿宋" w:hAnsi="华文仿宋" w:cs="仿宋_GB2312" w:hint="eastAsia"/>
          <w:sz w:val="32"/>
          <w:szCs w:val="32"/>
        </w:rPr>
        <w:t>。</w:t>
      </w:r>
      <w:r>
        <w:rPr>
          <w:rFonts w:ascii="华文仿宋" w:eastAsia="华文仿宋" w:hAnsi="华文仿宋" w:cs="仿宋_GB2312" w:hint="eastAsia"/>
          <w:sz w:val="32"/>
          <w:szCs w:val="32"/>
        </w:rPr>
        <w:t>承办单位：中国轻工珠宝首饰中心</w:t>
      </w:r>
      <w:r>
        <w:rPr>
          <w:rFonts w:ascii="华文仿宋" w:eastAsia="华文仿宋" w:hAnsi="华文仿宋" w:cs="仿宋_GB2312" w:hint="eastAsia"/>
          <w:sz w:val="32"/>
          <w:szCs w:val="32"/>
        </w:rPr>
        <w:t>。</w:t>
      </w:r>
      <w:r>
        <w:rPr>
          <w:rFonts w:ascii="华文仿宋" w:eastAsia="华文仿宋" w:hAnsi="华文仿宋" w:cs="仿宋_GB2312" w:hint="eastAsia"/>
          <w:sz w:val="32"/>
          <w:szCs w:val="32"/>
        </w:rPr>
        <w:t>协办单位：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各</w:t>
      </w:r>
      <w:r>
        <w:rPr>
          <w:rFonts w:ascii="华文仿宋" w:eastAsia="华文仿宋" w:hAnsi="华文仿宋" w:cs="仿宋_GB2312" w:hint="eastAsia"/>
          <w:sz w:val="32"/>
          <w:szCs w:val="32"/>
        </w:rPr>
        <w:t>省、自治区、直辖市、新疆建设兵团、二轻联社、相关协（学、商、研究）会。</w:t>
      </w:r>
    </w:p>
    <w:p w:rsidR="009D074B" w:rsidRDefault="00E87A83">
      <w:pPr>
        <w:spacing w:line="540" w:lineRule="exact"/>
        <w:rPr>
          <w:rFonts w:ascii="华文仿宋" w:eastAsia="华文仿宋" w:hAnsi="华文仿宋" w:cs="仿宋_GB2312"/>
          <w:b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二、成立中国</w:t>
      </w: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首饰</w:t>
      </w: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玉器百花奖组委会</w:t>
      </w:r>
    </w:p>
    <w:p w:rsidR="009D074B" w:rsidRDefault="00E87A83">
      <w:pPr>
        <w:spacing w:line="540" w:lineRule="exact"/>
        <w:ind w:firstLineChars="200" w:firstLine="641"/>
        <w:rPr>
          <w:rFonts w:ascii="华文仿宋" w:eastAsia="华文仿宋" w:hAnsi="华文仿宋" w:cs="仿宋_GB2312"/>
          <w:b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1</w:t>
      </w: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、领导小组</w:t>
      </w:r>
    </w:p>
    <w:p w:rsidR="009D074B" w:rsidRDefault="00E87A83">
      <w:pPr>
        <w:spacing w:line="54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领导小组由中国轻工业联合会、中国轻工珠宝首饰中心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有关</w:t>
      </w:r>
      <w:r>
        <w:rPr>
          <w:rFonts w:ascii="华文仿宋" w:eastAsia="华文仿宋" w:hAnsi="华文仿宋" w:cs="仿宋_GB2312" w:hint="eastAsia"/>
          <w:sz w:val="32"/>
          <w:szCs w:val="32"/>
        </w:rPr>
        <w:t>领导组成。</w:t>
      </w:r>
    </w:p>
    <w:p w:rsidR="009D074B" w:rsidRDefault="00E87A83">
      <w:pPr>
        <w:spacing w:line="540" w:lineRule="exact"/>
        <w:ind w:firstLineChars="200" w:firstLine="641"/>
        <w:rPr>
          <w:rFonts w:ascii="华文仿宋" w:eastAsia="华文仿宋" w:hAnsi="华文仿宋" w:cs="仿宋_GB2312"/>
          <w:b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2</w:t>
      </w: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、监审委员会</w:t>
      </w:r>
    </w:p>
    <w:p w:rsidR="009D074B" w:rsidRDefault="00E87A83">
      <w:pPr>
        <w:spacing w:line="54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监审委员会由主办方中国轻工业联合会、中国轻工珠宝首饰中心以及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有关</w:t>
      </w:r>
      <w:r>
        <w:rPr>
          <w:rFonts w:ascii="华文仿宋" w:eastAsia="华文仿宋" w:hAnsi="华文仿宋" w:cs="仿宋_GB2312" w:hint="eastAsia"/>
          <w:sz w:val="32"/>
          <w:szCs w:val="32"/>
        </w:rPr>
        <w:t>省、自治区、直辖市、新疆建设兵团、二轻联社、相关协（学、商、研究）会相关</w:t>
      </w:r>
      <w:r>
        <w:rPr>
          <w:rFonts w:ascii="华文仿宋" w:eastAsia="华文仿宋" w:hAnsi="华文仿宋" w:cs="仿宋_GB2312" w:hint="eastAsia"/>
          <w:sz w:val="32"/>
          <w:szCs w:val="32"/>
        </w:rPr>
        <w:t>人员</w:t>
      </w:r>
      <w:r>
        <w:rPr>
          <w:rFonts w:ascii="华文仿宋" w:eastAsia="华文仿宋" w:hAnsi="华文仿宋" w:cs="仿宋_GB2312" w:hint="eastAsia"/>
          <w:sz w:val="32"/>
          <w:szCs w:val="32"/>
        </w:rPr>
        <w:t>共同组成。</w:t>
      </w:r>
    </w:p>
    <w:p w:rsidR="009D074B" w:rsidRDefault="00E87A83">
      <w:pPr>
        <w:spacing w:line="54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1</w:t>
      </w:r>
      <w:r>
        <w:rPr>
          <w:rFonts w:ascii="华文仿宋" w:eastAsia="华文仿宋" w:hAnsi="华文仿宋" w:cs="仿宋_GB2312" w:hint="eastAsia"/>
          <w:sz w:val="32"/>
          <w:szCs w:val="32"/>
        </w:rPr>
        <w:t>）负责审查评委资历、成果、业内影响度等资格备案。</w:t>
      </w:r>
    </w:p>
    <w:p w:rsidR="009D074B" w:rsidRDefault="00E87A83">
      <w:pPr>
        <w:spacing w:line="54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2</w:t>
      </w:r>
      <w:r>
        <w:rPr>
          <w:rFonts w:ascii="华文仿宋" w:eastAsia="华文仿宋" w:hAnsi="华文仿宋" w:cs="仿宋_GB2312" w:hint="eastAsia"/>
          <w:sz w:val="32"/>
          <w:szCs w:val="32"/>
        </w:rPr>
        <w:t>）检查秘书处整理的评选作品汇总表，核实实际参评作品数量、质量（技术性、艺术性）等相关情况。</w:t>
      </w:r>
    </w:p>
    <w:p w:rsidR="009D074B" w:rsidRDefault="00E87A83">
      <w:pPr>
        <w:spacing w:line="54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3</w:t>
      </w:r>
      <w:r>
        <w:rPr>
          <w:rFonts w:ascii="华文仿宋" w:eastAsia="华文仿宋" w:hAnsi="华文仿宋" w:cs="仿宋_GB2312" w:hint="eastAsia"/>
          <w:sz w:val="32"/>
          <w:szCs w:val="32"/>
        </w:rPr>
        <w:t>）对违反法律、法规、或评选规则、评选流程的行为进行监督纠正。</w:t>
      </w:r>
    </w:p>
    <w:p w:rsidR="009D074B" w:rsidRDefault="00E87A83">
      <w:pPr>
        <w:spacing w:line="54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4</w:t>
      </w:r>
      <w:r>
        <w:rPr>
          <w:rFonts w:ascii="华文仿宋" w:eastAsia="华文仿宋" w:hAnsi="华文仿宋" w:cs="仿宋_GB2312" w:hint="eastAsia"/>
          <w:sz w:val="32"/>
          <w:szCs w:val="32"/>
        </w:rPr>
        <w:t>）当评委的行为违反或显失</w:t>
      </w:r>
      <w:r>
        <w:rPr>
          <w:rFonts w:ascii="华文仿宋" w:eastAsia="华文仿宋" w:hAnsi="华文仿宋" w:cs="仿宋_GB2312" w:hint="eastAsia"/>
          <w:sz w:val="32"/>
          <w:szCs w:val="32"/>
        </w:rPr>
        <w:t>“公开、公平、公正”</w:t>
      </w:r>
      <w:r>
        <w:rPr>
          <w:rFonts w:ascii="华文仿宋" w:eastAsia="华文仿宋" w:hAnsi="华文仿宋" w:cs="仿宋_GB2312" w:hint="eastAsia"/>
          <w:sz w:val="32"/>
          <w:szCs w:val="32"/>
        </w:rPr>
        <w:t>原则，要求评委予以纠正或清退</w:t>
      </w:r>
      <w:r>
        <w:rPr>
          <w:rFonts w:ascii="华文仿宋" w:eastAsia="华文仿宋" w:hAnsi="华文仿宋" w:cs="仿宋_GB2312" w:hint="eastAsia"/>
          <w:sz w:val="32"/>
          <w:szCs w:val="32"/>
        </w:rPr>
        <w:t>出</w:t>
      </w:r>
      <w:r>
        <w:rPr>
          <w:rFonts w:ascii="华文仿宋" w:eastAsia="华文仿宋" w:hAnsi="华文仿宋" w:cs="仿宋_GB2312" w:hint="eastAsia"/>
          <w:sz w:val="32"/>
          <w:szCs w:val="32"/>
        </w:rPr>
        <w:t>评审委员会。</w:t>
      </w:r>
    </w:p>
    <w:p w:rsidR="009D074B" w:rsidRDefault="00E87A83">
      <w:pPr>
        <w:spacing w:line="54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5</w:t>
      </w:r>
      <w:r>
        <w:rPr>
          <w:rFonts w:ascii="华文仿宋" w:eastAsia="华文仿宋" w:hAnsi="华文仿宋" w:cs="仿宋_GB2312" w:hint="eastAsia"/>
          <w:sz w:val="32"/>
          <w:szCs w:val="32"/>
        </w:rPr>
        <w:t>）核实评选结果，监督评选的各项奖项符合评选规定。</w:t>
      </w:r>
    </w:p>
    <w:p w:rsidR="009D074B" w:rsidRDefault="00E87A83">
      <w:pPr>
        <w:spacing w:line="54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6</w:t>
      </w:r>
      <w:r>
        <w:rPr>
          <w:rFonts w:ascii="华文仿宋" w:eastAsia="华文仿宋" w:hAnsi="华文仿宋" w:cs="仿宋_GB2312" w:hint="eastAsia"/>
          <w:sz w:val="32"/>
          <w:szCs w:val="32"/>
        </w:rPr>
        <w:t>）宣布评选结果公正、公平、合理、合规有效与否。</w:t>
      </w:r>
    </w:p>
    <w:p w:rsidR="009D074B" w:rsidRDefault="00E87A83">
      <w:pPr>
        <w:spacing w:line="540" w:lineRule="exact"/>
        <w:ind w:firstLineChars="200" w:firstLine="641"/>
        <w:rPr>
          <w:rFonts w:ascii="华文仿宋" w:eastAsia="华文仿宋" w:hAnsi="华文仿宋" w:cs="仿宋_GB2312"/>
          <w:b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3</w:t>
      </w: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、评审委员会</w:t>
      </w:r>
    </w:p>
    <w:p w:rsidR="009D074B" w:rsidRDefault="00E87A83">
      <w:pPr>
        <w:spacing w:line="54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lastRenderedPageBreak/>
        <w:t>评审委</w:t>
      </w:r>
      <w:r>
        <w:rPr>
          <w:rFonts w:ascii="华文仿宋" w:eastAsia="华文仿宋" w:hAnsi="华文仿宋" w:cs="仿宋_GB2312" w:hint="eastAsia"/>
          <w:sz w:val="32"/>
          <w:szCs w:val="32"/>
        </w:rPr>
        <w:t>员会由主办单位相关领导及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有关</w:t>
      </w:r>
      <w:r>
        <w:rPr>
          <w:rFonts w:ascii="华文仿宋" w:eastAsia="华文仿宋" w:hAnsi="华文仿宋" w:cs="仿宋_GB2312" w:hint="eastAsia"/>
          <w:sz w:val="32"/>
          <w:szCs w:val="32"/>
        </w:rPr>
        <w:t>省、自治区、直辖市、新疆建设兵团、二轻联社、相关协（学、商、研究）会推荐，结合珠宝中心专家库随机抽选专家、</w:t>
      </w:r>
      <w:r>
        <w:rPr>
          <w:rFonts w:ascii="华文仿宋" w:eastAsia="华文仿宋" w:hAnsi="华文仿宋" w:cs="仿宋_GB2312" w:hint="eastAsia"/>
          <w:sz w:val="32"/>
          <w:szCs w:val="32"/>
        </w:rPr>
        <w:t>教授、</w:t>
      </w:r>
      <w:r>
        <w:rPr>
          <w:rFonts w:ascii="华文仿宋" w:eastAsia="华文仿宋" w:hAnsi="华文仿宋" w:cs="仿宋_GB2312" w:hint="eastAsia"/>
          <w:sz w:val="32"/>
          <w:szCs w:val="32"/>
        </w:rPr>
        <w:t>学者、大师及行业引领的人员共同组成</w:t>
      </w:r>
      <w:r>
        <w:rPr>
          <w:rFonts w:ascii="华文仿宋" w:eastAsia="华文仿宋" w:hAnsi="华文仿宋" w:cs="仿宋_GB2312" w:hint="eastAsia"/>
          <w:sz w:val="32"/>
          <w:szCs w:val="32"/>
        </w:rPr>
        <w:t>。</w:t>
      </w:r>
    </w:p>
    <w:p w:rsidR="009D074B" w:rsidRDefault="00E87A83">
      <w:pPr>
        <w:spacing w:line="540" w:lineRule="exact"/>
        <w:rPr>
          <w:rFonts w:ascii="华文仿宋" w:eastAsia="华文仿宋" w:hAnsi="华文仿宋" w:cs="仿宋_GB2312"/>
          <w:b/>
          <w:bCs/>
          <w:sz w:val="32"/>
          <w:szCs w:val="32"/>
        </w:rPr>
      </w:pP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4</w:t>
      </w:r>
      <w:r>
        <w:rPr>
          <w:rFonts w:ascii="华文仿宋" w:eastAsia="华文仿宋" w:hAnsi="华文仿宋" w:cs="仿宋_GB2312" w:hint="eastAsia"/>
          <w:b/>
          <w:bCs/>
          <w:sz w:val="32"/>
          <w:szCs w:val="32"/>
        </w:rPr>
        <w:t>、秘书处</w:t>
      </w:r>
    </w:p>
    <w:p w:rsidR="009D074B" w:rsidRDefault="00E87A83">
      <w:pPr>
        <w:spacing w:line="540" w:lineRule="exact"/>
        <w:ind w:firstLineChars="200" w:firstLine="640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cs="仿宋_GB2312" w:hint="eastAsia"/>
          <w:sz w:val="32"/>
          <w:szCs w:val="32"/>
        </w:rPr>
        <w:t>秘书处由主办单位相关领导及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有关</w:t>
      </w:r>
      <w:r>
        <w:rPr>
          <w:rFonts w:ascii="华文仿宋" w:eastAsia="华文仿宋" w:hAnsi="华文仿宋" w:cs="仿宋_GB2312" w:hint="eastAsia"/>
          <w:sz w:val="32"/>
          <w:szCs w:val="32"/>
        </w:rPr>
        <w:t>协（学、商、研究）会</w:t>
      </w:r>
      <w:r>
        <w:rPr>
          <w:rFonts w:ascii="华文仿宋" w:eastAsia="华文仿宋" w:hAnsi="华文仿宋" w:cs="仿宋_GB2312" w:hint="eastAsia"/>
          <w:sz w:val="32"/>
          <w:szCs w:val="32"/>
        </w:rPr>
        <w:t>相关人员</w:t>
      </w:r>
      <w:r>
        <w:rPr>
          <w:rFonts w:ascii="华文仿宋" w:eastAsia="华文仿宋" w:hAnsi="华文仿宋" w:cs="仿宋_GB2312" w:hint="eastAsia"/>
          <w:sz w:val="32"/>
          <w:szCs w:val="32"/>
        </w:rPr>
        <w:t>组成，下设：作品征集组、财务组、拍照组、资料整理组、展评服务组、安保组、宣传组、接待组。</w:t>
      </w:r>
    </w:p>
    <w:p w:rsidR="009D074B" w:rsidRDefault="00E87A83">
      <w:pPr>
        <w:autoSpaceDE w:val="0"/>
        <w:autoSpaceDN w:val="0"/>
        <w:adjustRightInd w:val="0"/>
        <w:snapToGrid w:val="0"/>
        <w:spacing w:line="500" w:lineRule="exact"/>
        <w:ind w:firstLineChars="200" w:firstLine="601"/>
        <w:jc w:val="left"/>
        <w:rPr>
          <w:rFonts w:ascii="华文仿宋" w:eastAsia="华文仿宋" w:hAnsi="华文仿宋" w:cs="仿宋_GB2312"/>
          <w:b/>
          <w:kern w:val="0"/>
          <w:sz w:val="30"/>
          <w:szCs w:val="30"/>
        </w:rPr>
      </w:pPr>
      <w:r>
        <w:rPr>
          <w:rFonts w:ascii="华文仿宋" w:eastAsia="华文仿宋" w:hAnsi="华文仿宋" w:cs="仿宋_GB2312" w:hint="eastAsia"/>
          <w:b/>
          <w:kern w:val="0"/>
          <w:sz w:val="30"/>
          <w:szCs w:val="30"/>
        </w:rPr>
        <w:t>二、中国</w:t>
      </w:r>
      <w:r>
        <w:rPr>
          <w:rFonts w:ascii="华文仿宋" w:eastAsia="华文仿宋" w:hAnsi="华文仿宋" w:cs="仿宋_GB2312" w:hint="eastAsia"/>
          <w:b/>
          <w:kern w:val="0"/>
          <w:sz w:val="30"/>
          <w:szCs w:val="30"/>
        </w:rPr>
        <w:t>首饰</w:t>
      </w:r>
      <w:r>
        <w:rPr>
          <w:rFonts w:ascii="华文仿宋" w:eastAsia="华文仿宋" w:hAnsi="华文仿宋" w:cs="仿宋_GB2312" w:hint="eastAsia"/>
          <w:b/>
          <w:kern w:val="0"/>
          <w:sz w:val="30"/>
          <w:szCs w:val="30"/>
        </w:rPr>
        <w:t>玉器百花奖申报、评选办法</w:t>
      </w:r>
    </w:p>
    <w:p w:rsidR="009D074B" w:rsidRDefault="00E87A83">
      <w:pPr>
        <w:autoSpaceDE w:val="0"/>
        <w:autoSpaceDN w:val="0"/>
        <w:adjustRightInd w:val="0"/>
        <w:snapToGrid w:val="0"/>
        <w:spacing w:line="500" w:lineRule="exact"/>
        <w:ind w:firstLineChars="200" w:firstLine="601"/>
        <w:jc w:val="left"/>
        <w:rPr>
          <w:rFonts w:ascii="华文仿宋" w:eastAsia="华文仿宋" w:hAnsi="华文仿宋" w:cs="仿宋_GB2312"/>
          <w:b/>
          <w:kern w:val="0"/>
          <w:sz w:val="30"/>
          <w:szCs w:val="30"/>
        </w:rPr>
      </w:pPr>
      <w:r>
        <w:rPr>
          <w:rFonts w:ascii="华文仿宋" w:eastAsia="华文仿宋" w:hAnsi="华文仿宋" w:cs="仿宋_GB2312" w:hint="eastAsia"/>
          <w:b/>
          <w:kern w:val="0"/>
          <w:sz w:val="30"/>
          <w:szCs w:val="30"/>
        </w:rPr>
        <w:t>（一）申报办法</w:t>
      </w:r>
    </w:p>
    <w:p w:rsidR="009D074B" w:rsidRDefault="00E87A83">
      <w:pPr>
        <w:autoSpaceDE w:val="0"/>
        <w:autoSpaceDN w:val="0"/>
        <w:adjustRightInd w:val="0"/>
        <w:snapToGrid w:val="0"/>
        <w:spacing w:line="500" w:lineRule="exact"/>
        <w:ind w:firstLineChars="200" w:firstLine="600"/>
        <w:jc w:val="left"/>
        <w:rPr>
          <w:rFonts w:ascii="华文仿宋" w:eastAsia="华文仿宋" w:hAnsi="华文仿宋" w:cs="仿宋_GB2312"/>
          <w:kern w:val="0"/>
          <w:sz w:val="30"/>
          <w:szCs w:val="30"/>
        </w:rPr>
      </w:pP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1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、申报评选范围：中国国内企业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，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在中国境内注册的合资、独资、合作企业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，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境外企业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(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包括港、澳、台地区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)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及个人设计、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制作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的产品。</w:t>
      </w:r>
    </w:p>
    <w:p w:rsidR="009D074B" w:rsidRDefault="00E87A83">
      <w:pPr>
        <w:autoSpaceDE w:val="0"/>
        <w:autoSpaceDN w:val="0"/>
        <w:adjustRightInd w:val="0"/>
        <w:snapToGrid w:val="0"/>
        <w:spacing w:line="500" w:lineRule="exact"/>
        <w:ind w:firstLineChars="200" w:firstLine="600"/>
        <w:jc w:val="left"/>
        <w:rPr>
          <w:rFonts w:ascii="华文仿宋" w:eastAsia="华文仿宋" w:hAnsi="华文仿宋" w:cs="仿宋_GB2312"/>
          <w:kern w:val="0"/>
          <w:sz w:val="30"/>
          <w:szCs w:val="30"/>
        </w:rPr>
      </w:pP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2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、申报作品的类别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：本次百花奖评选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包括玉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雕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、石雕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两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类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（首饰类另行通知）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。</w:t>
      </w:r>
    </w:p>
    <w:p w:rsidR="009D074B" w:rsidRDefault="00E87A83">
      <w:pPr>
        <w:autoSpaceDE w:val="0"/>
        <w:autoSpaceDN w:val="0"/>
        <w:adjustRightInd w:val="0"/>
        <w:snapToGrid w:val="0"/>
        <w:spacing w:line="500" w:lineRule="exact"/>
        <w:ind w:firstLineChars="200" w:firstLine="600"/>
        <w:jc w:val="left"/>
        <w:rPr>
          <w:rFonts w:ascii="华文仿宋" w:eastAsia="华文仿宋" w:hAnsi="华文仿宋" w:cs="仿宋_GB2312"/>
          <w:kern w:val="0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3</w:t>
      </w:r>
      <w:r>
        <w:rPr>
          <w:rFonts w:ascii="华文仿宋" w:eastAsia="华文仿宋" w:hAnsi="华文仿宋" w:hint="eastAsia"/>
          <w:sz w:val="30"/>
          <w:szCs w:val="30"/>
        </w:rPr>
        <w:t>、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申报作品</w:t>
      </w:r>
      <w:r>
        <w:rPr>
          <w:rFonts w:ascii="华文仿宋" w:eastAsia="华文仿宋" w:hAnsi="华文仿宋" w:hint="eastAsia"/>
          <w:sz w:val="30"/>
          <w:szCs w:val="30"/>
        </w:rPr>
        <w:t>由各地相关行业组织进行初评和选拔</w:t>
      </w:r>
      <w:r>
        <w:rPr>
          <w:rFonts w:ascii="华文仿宋" w:eastAsia="华文仿宋" w:hAnsi="华文仿宋" w:hint="eastAsia"/>
          <w:sz w:val="30"/>
          <w:szCs w:val="30"/>
        </w:rPr>
        <w:t>，原则上不接受个人申报</w:t>
      </w:r>
      <w:r>
        <w:rPr>
          <w:rFonts w:ascii="华文仿宋" w:eastAsia="华文仿宋" w:hAnsi="华文仿宋" w:hint="eastAsia"/>
          <w:sz w:val="30"/>
          <w:szCs w:val="30"/>
        </w:rPr>
        <w:t>。各地组织举办的入围作品的初评和选拔不得以盈利为目的。</w:t>
      </w:r>
    </w:p>
    <w:p w:rsidR="009D074B" w:rsidRDefault="00E87A83">
      <w:pPr>
        <w:autoSpaceDE w:val="0"/>
        <w:autoSpaceDN w:val="0"/>
        <w:adjustRightInd w:val="0"/>
        <w:snapToGrid w:val="0"/>
        <w:spacing w:line="500" w:lineRule="exact"/>
        <w:ind w:firstLineChars="200" w:firstLine="600"/>
        <w:jc w:val="left"/>
        <w:rPr>
          <w:rFonts w:ascii="华文仿宋" w:eastAsia="华文仿宋" w:hAnsi="华文仿宋" w:cs="仿宋_GB2312"/>
          <w:kern w:val="0"/>
          <w:sz w:val="30"/>
          <w:szCs w:val="30"/>
        </w:rPr>
      </w:pP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4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、申报材料：填写参评报名表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(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附后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)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，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并对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作品说明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介绍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(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作品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、材质、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名称、设计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背景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、特点等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)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。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申报作品要经地方有关单位或团体加盖公章（印章），如有专利须附证书复印件。</w:t>
      </w:r>
    </w:p>
    <w:p w:rsidR="009D074B" w:rsidRDefault="00E87A83" w:rsidP="008D7D82">
      <w:pPr>
        <w:autoSpaceDE w:val="0"/>
        <w:autoSpaceDN w:val="0"/>
        <w:adjustRightInd w:val="0"/>
        <w:snapToGrid w:val="0"/>
        <w:spacing w:line="500" w:lineRule="exact"/>
        <w:ind w:firstLineChars="200" w:firstLine="600"/>
        <w:jc w:val="left"/>
        <w:rPr>
          <w:rFonts w:ascii="华文仿宋" w:eastAsia="华文仿宋" w:hAnsi="华文仿宋" w:cs="仿宋_GB2312"/>
          <w:kern w:val="0"/>
          <w:sz w:val="30"/>
          <w:szCs w:val="30"/>
        </w:rPr>
      </w:pP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5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、申报时间：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2016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年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3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月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1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日——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9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月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20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日</w:t>
      </w:r>
    </w:p>
    <w:p w:rsidR="009D074B" w:rsidRDefault="00E87A83" w:rsidP="008D7D82">
      <w:pPr>
        <w:autoSpaceDE w:val="0"/>
        <w:autoSpaceDN w:val="0"/>
        <w:adjustRightInd w:val="0"/>
        <w:snapToGrid w:val="0"/>
        <w:spacing w:line="500" w:lineRule="exact"/>
        <w:ind w:firstLineChars="200" w:firstLine="600"/>
        <w:jc w:val="left"/>
        <w:rPr>
          <w:rFonts w:ascii="华文仿宋" w:eastAsia="华文仿宋" w:hAnsi="华文仿宋" w:cs="仿宋_GB2312"/>
          <w:kern w:val="0"/>
          <w:sz w:val="30"/>
          <w:szCs w:val="30"/>
        </w:rPr>
      </w:pP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6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、表格下载网址：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www.clij.org</w:t>
      </w:r>
    </w:p>
    <w:p w:rsidR="009D074B" w:rsidRDefault="00E87A83">
      <w:pPr>
        <w:autoSpaceDE w:val="0"/>
        <w:autoSpaceDN w:val="0"/>
        <w:adjustRightInd w:val="0"/>
        <w:snapToGrid w:val="0"/>
        <w:spacing w:line="500" w:lineRule="exact"/>
        <w:ind w:firstLineChars="200" w:firstLine="601"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（二）评选办法和程序</w:t>
      </w:r>
    </w:p>
    <w:p w:rsidR="009D074B" w:rsidRDefault="00E87A83">
      <w:pPr>
        <w:autoSpaceDE w:val="0"/>
        <w:autoSpaceDN w:val="0"/>
        <w:adjustRightInd w:val="0"/>
        <w:snapToGrid w:val="0"/>
        <w:spacing w:line="500" w:lineRule="exact"/>
        <w:ind w:firstLineChars="200" w:firstLine="600"/>
        <w:jc w:val="left"/>
        <w:rPr>
          <w:rFonts w:ascii="华文仿宋" w:eastAsia="华文仿宋" w:hAnsi="华文仿宋"/>
          <w:kern w:val="0"/>
          <w:sz w:val="30"/>
          <w:szCs w:val="30"/>
        </w:rPr>
      </w:pP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1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、评选原则</w:t>
      </w:r>
      <w:r>
        <w:rPr>
          <w:rFonts w:ascii="华文仿宋" w:eastAsia="华文仿宋" w:hAnsi="华文仿宋" w:hint="eastAsia"/>
          <w:kern w:val="0"/>
          <w:sz w:val="30"/>
          <w:szCs w:val="30"/>
        </w:rPr>
        <w:t>：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在监审委员会的监督下，</w:t>
      </w:r>
      <w:r>
        <w:rPr>
          <w:rFonts w:ascii="华文仿宋" w:eastAsia="华文仿宋" w:hAnsi="华文仿宋" w:hint="eastAsia"/>
          <w:kern w:val="0"/>
          <w:sz w:val="30"/>
          <w:szCs w:val="30"/>
        </w:rPr>
        <w:t>评</w:t>
      </w:r>
      <w:r>
        <w:rPr>
          <w:rFonts w:ascii="华文仿宋" w:eastAsia="华文仿宋" w:hAnsi="华文仿宋" w:hint="eastAsia"/>
          <w:kern w:val="0"/>
          <w:sz w:val="30"/>
          <w:szCs w:val="30"/>
        </w:rPr>
        <w:t>审</w:t>
      </w:r>
      <w:r>
        <w:rPr>
          <w:rFonts w:ascii="华文仿宋" w:eastAsia="华文仿宋" w:hAnsi="华文仿宋" w:hint="eastAsia"/>
          <w:kern w:val="0"/>
          <w:sz w:val="30"/>
          <w:szCs w:val="30"/>
        </w:rPr>
        <w:t>专家委员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会本着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“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公开、公平、公正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”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的原则，根据评选标准及参评作品的特点，评出相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lastRenderedPageBreak/>
        <w:t>关奖项。</w:t>
      </w:r>
    </w:p>
    <w:p w:rsidR="009D074B" w:rsidRDefault="00E87A83">
      <w:pPr>
        <w:autoSpaceDE w:val="0"/>
        <w:autoSpaceDN w:val="0"/>
        <w:adjustRightInd w:val="0"/>
        <w:snapToGrid w:val="0"/>
        <w:spacing w:line="500" w:lineRule="exact"/>
        <w:ind w:firstLineChars="200" w:firstLine="600"/>
        <w:jc w:val="left"/>
        <w:rPr>
          <w:rFonts w:ascii="华文仿宋" w:eastAsia="华文仿宋" w:hAnsi="华文仿宋" w:cs="仿宋_GB2312"/>
          <w:kern w:val="0"/>
          <w:sz w:val="30"/>
          <w:szCs w:val="30"/>
        </w:rPr>
      </w:pP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2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、奖项设置：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2016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年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中国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首饰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玉器百花奖奖项为：特等金奖、金奖、银奖、铜奖、优秀奖、最具文化创意奖、最佳工艺奖及组织奖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等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。</w:t>
      </w:r>
    </w:p>
    <w:p w:rsidR="009D074B" w:rsidRDefault="00E87A83">
      <w:pPr>
        <w:spacing w:line="5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3</w:t>
      </w:r>
      <w:r>
        <w:rPr>
          <w:rFonts w:ascii="华文仿宋" w:eastAsia="华文仿宋" w:hAnsi="华文仿宋" w:hint="eastAsia"/>
          <w:sz w:val="30"/>
          <w:szCs w:val="30"/>
        </w:rPr>
        <w:t>、评选作品进行分组，参评作品总数限</w:t>
      </w:r>
      <w:r>
        <w:rPr>
          <w:rFonts w:ascii="华文仿宋" w:eastAsia="华文仿宋" w:hAnsi="华文仿宋" w:hint="eastAsia"/>
          <w:sz w:val="30"/>
          <w:szCs w:val="30"/>
        </w:rPr>
        <w:t>1500</w:t>
      </w:r>
      <w:r>
        <w:rPr>
          <w:rFonts w:ascii="华文仿宋" w:eastAsia="华文仿宋" w:hAnsi="华文仿宋" w:hint="eastAsia"/>
          <w:sz w:val="30"/>
          <w:szCs w:val="30"/>
        </w:rPr>
        <w:t>件以内。</w:t>
      </w:r>
    </w:p>
    <w:p w:rsidR="009D074B" w:rsidRDefault="00E87A83">
      <w:pPr>
        <w:autoSpaceDE w:val="0"/>
        <w:autoSpaceDN w:val="0"/>
        <w:adjustRightInd w:val="0"/>
        <w:snapToGrid w:val="0"/>
        <w:spacing w:line="500" w:lineRule="exact"/>
        <w:ind w:firstLineChars="200" w:firstLine="600"/>
        <w:jc w:val="left"/>
        <w:rPr>
          <w:rFonts w:ascii="华文仿宋" w:eastAsia="华文仿宋" w:hAnsi="华文仿宋" w:cs="仿宋_GB2312"/>
          <w:kern w:val="0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4</w:t>
      </w:r>
      <w:r>
        <w:rPr>
          <w:rFonts w:ascii="华文仿宋" w:eastAsia="华文仿宋" w:hAnsi="华文仿宋" w:hint="eastAsia"/>
          <w:sz w:val="30"/>
          <w:szCs w:val="30"/>
        </w:rPr>
        <w:t>、</w:t>
      </w:r>
      <w:r>
        <w:rPr>
          <w:rFonts w:ascii="华文仿宋" w:eastAsia="华文仿宋" w:hAnsi="华文仿宋" w:hint="eastAsia"/>
          <w:sz w:val="30"/>
          <w:szCs w:val="30"/>
        </w:rPr>
        <w:t>评选获奖作品将出版百花奖获奖作品集</w:t>
      </w:r>
      <w:r>
        <w:rPr>
          <w:rFonts w:ascii="华文仿宋" w:eastAsia="华文仿宋" w:hAnsi="华文仿宋" w:hint="eastAsia"/>
          <w:sz w:val="30"/>
          <w:szCs w:val="30"/>
        </w:rPr>
        <w:t>。</w:t>
      </w:r>
    </w:p>
    <w:p w:rsidR="009D074B" w:rsidRDefault="00E87A83">
      <w:pPr>
        <w:autoSpaceDE w:val="0"/>
        <w:autoSpaceDN w:val="0"/>
        <w:adjustRightInd w:val="0"/>
        <w:snapToGrid w:val="0"/>
        <w:spacing w:line="500" w:lineRule="exact"/>
        <w:ind w:firstLineChars="200" w:firstLine="600"/>
        <w:jc w:val="left"/>
        <w:rPr>
          <w:rFonts w:ascii="华文仿宋" w:eastAsia="华文仿宋" w:hAnsi="华文仿宋" w:cs="仿宋_GB2312"/>
          <w:kern w:val="0"/>
          <w:sz w:val="30"/>
          <w:szCs w:val="30"/>
        </w:rPr>
      </w:pP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5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、评选结束后，将由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有关领导、专家为获奖单位及个人颁发证书、奖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牌</w:t>
      </w: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；获奖名单在媒体、报刊、杂志和中国轻工珠宝首饰中心网站上公示。</w:t>
      </w:r>
    </w:p>
    <w:p w:rsidR="009D074B" w:rsidRDefault="00E87A83">
      <w:pPr>
        <w:autoSpaceDE w:val="0"/>
        <w:autoSpaceDN w:val="0"/>
        <w:adjustRightInd w:val="0"/>
        <w:snapToGrid w:val="0"/>
        <w:spacing w:line="500" w:lineRule="exact"/>
        <w:jc w:val="left"/>
        <w:rPr>
          <w:rFonts w:ascii="华文仿宋" w:eastAsia="华文仿宋" w:hAnsi="华文仿宋" w:cs="仿宋_GB2312"/>
          <w:b/>
          <w:kern w:val="0"/>
          <w:sz w:val="30"/>
          <w:szCs w:val="30"/>
        </w:rPr>
      </w:pPr>
      <w:r>
        <w:rPr>
          <w:rFonts w:ascii="华文仿宋" w:eastAsia="华文仿宋" w:hAnsi="华文仿宋" w:cs="仿宋_GB2312" w:hint="eastAsia"/>
          <w:b/>
          <w:kern w:val="0"/>
          <w:sz w:val="30"/>
          <w:szCs w:val="30"/>
        </w:rPr>
        <w:t>（三）评选时间及地点</w:t>
      </w:r>
    </w:p>
    <w:p w:rsidR="009D074B" w:rsidRDefault="00E87A83">
      <w:pPr>
        <w:autoSpaceDE w:val="0"/>
        <w:autoSpaceDN w:val="0"/>
        <w:adjustRightInd w:val="0"/>
        <w:snapToGrid w:val="0"/>
        <w:spacing w:line="5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1</w:t>
      </w:r>
      <w:r>
        <w:rPr>
          <w:rFonts w:ascii="华文仿宋" w:eastAsia="华文仿宋" w:hAnsi="华文仿宋" w:hint="eastAsia"/>
          <w:sz w:val="30"/>
          <w:szCs w:val="30"/>
        </w:rPr>
        <w:t>、评选时间：</w:t>
      </w:r>
      <w:r>
        <w:rPr>
          <w:rFonts w:ascii="华文仿宋" w:eastAsia="华文仿宋" w:hAnsi="华文仿宋" w:hint="eastAsia"/>
          <w:sz w:val="30"/>
          <w:szCs w:val="30"/>
        </w:rPr>
        <w:t>2016</w:t>
      </w:r>
      <w:r>
        <w:rPr>
          <w:rFonts w:ascii="华文仿宋" w:eastAsia="华文仿宋" w:hAnsi="华文仿宋" w:hint="eastAsia"/>
          <w:sz w:val="30"/>
          <w:szCs w:val="30"/>
        </w:rPr>
        <w:t>年</w:t>
      </w:r>
      <w:r>
        <w:rPr>
          <w:rFonts w:ascii="华文仿宋" w:eastAsia="华文仿宋" w:hAnsi="华文仿宋" w:hint="eastAsia"/>
          <w:sz w:val="30"/>
          <w:szCs w:val="30"/>
        </w:rPr>
        <w:t>9</w:t>
      </w:r>
      <w:r>
        <w:rPr>
          <w:rFonts w:ascii="华文仿宋" w:eastAsia="华文仿宋" w:hAnsi="华文仿宋" w:hint="eastAsia"/>
          <w:sz w:val="30"/>
          <w:szCs w:val="30"/>
        </w:rPr>
        <w:t>月</w:t>
      </w:r>
      <w:r>
        <w:rPr>
          <w:rFonts w:ascii="华文仿宋" w:eastAsia="华文仿宋" w:hAnsi="华文仿宋" w:hint="eastAsia"/>
          <w:sz w:val="30"/>
          <w:szCs w:val="30"/>
        </w:rPr>
        <w:t>2</w:t>
      </w:r>
      <w:r>
        <w:rPr>
          <w:rFonts w:ascii="华文仿宋" w:eastAsia="华文仿宋" w:hAnsi="华文仿宋" w:hint="eastAsia"/>
          <w:sz w:val="30"/>
          <w:szCs w:val="30"/>
        </w:rPr>
        <w:t>6</w:t>
      </w:r>
      <w:r>
        <w:rPr>
          <w:rFonts w:ascii="华文仿宋" w:eastAsia="华文仿宋" w:hAnsi="华文仿宋" w:hint="eastAsia"/>
          <w:sz w:val="30"/>
          <w:szCs w:val="30"/>
        </w:rPr>
        <w:t>日</w:t>
      </w:r>
      <w:r>
        <w:rPr>
          <w:rFonts w:ascii="华文仿宋" w:eastAsia="华文仿宋" w:hAnsi="华文仿宋" w:hint="eastAsia"/>
          <w:sz w:val="30"/>
          <w:szCs w:val="30"/>
        </w:rPr>
        <w:t>——</w:t>
      </w:r>
      <w:r>
        <w:rPr>
          <w:rFonts w:ascii="华文仿宋" w:eastAsia="华文仿宋" w:hAnsi="华文仿宋" w:hint="eastAsia"/>
          <w:sz w:val="30"/>
          <w:szCs w:val="30"/>
        </w:rPr>
        <w:t>10</w:t>
      </w:r>
      <w:r>
        <w:rPr>
          <w:rFonts w:ascii="华文仿宋" w:eastAsia="华文仿宋" w:hAnsi="华文仿宋" w:hint="eastAsia"/>
          <w:sz w:val="30"/>
          <w:szCs w:val="30"/>
        </w:rPr>
        <w:t>月</w:t>
      </w:r>
      <w:r>
        <w:rPr>
          <w:rFonts w:ascii="华文仿宋" w:eastAsia="华文仿宋" w:hAnsi="华文仿宋" w:hint="eastAsia"/>
          <w:sz w:val="30"/>
          <w:szCs w:val="30"/>
        </w:rPr>
        <w:t>4</w:t>
      </w:r>
      <w:r>
        <w:rPr>
          <w:rFonts w:ascii="华文仿宋" w:eastAsia="华文仿宋" w:hAnsi="华文仿宋" w:hint="eastAsia"/>
          <w:sz w:val="30"/>
          <w:szCs w:val="30"/>
        </w:rPr>
        <w:t>日</w:t>
      </w:r>
    </w:p>
    <w:p w:rsidR="009D074B" w:rsidRDefault="00E87A83">
      <w:pPr>
        <w:spacing w:line="5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2</w:t>
      </w:r>
      <w:r>
        <w:rPr>
          <w:rFonts w:ascii="华文仿宋" w:eastAsia="华文仿宋" w:hAnsi="华文仿宋" w:hint="eastAsia"/>
          <w:sz w:val="30"/>
          <w:szCs w:val="30"/>
        </w:rPr>
        <w:t>、评选地点：北京</w:t>
      </w:r>
      <w:r>
        <w:rPr>
          <w:rFonts w:ascii="华文仿宋" w:eastAsia="华文仿宋" w:hAnsi="华文仿宋" w:hint="eastAsia"/>
          <w:sz w:val="30"/>
          <w:szCs w:val="30"/>
        </w:rPr>
        <w:t>民族文化宫</w:t>
      </w:r>
    </w:p>
    <w:p w:rsidR="009D074B" w:rsidRDefault="00E87A83">
      <w:pPr>
        <w:spacing w:line="5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三、联系方式</w:t>
      </w:r>
    </w:p>
    <w:p w:rsidR="009D074B" w:rsidRDefault="00E87A83">
      <w:pPr>
        <w:spacing w:line="5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cs="仿宋_GB2312" w:hint="eastAsia"/>
          <w:kern w:val="0"/>
          <w:sz w:val="30"/>
          <w:szCs w:val="30"/>
        </w:rPr>
        <w:t>评选办公室联系电</w:t>
      </w:r>
      <w:r>
        <w:rPr>
          <w:rFonts w:ascii="华文仿宋" w:eastAsia="华文仿宋" w:hAnsi="华文仿宋" w:hint="eastAsia"/>
          <w:sz w:val="30"/>
          <w:szCs w:val="30"/>
        </w:rPr>
        <w:t>话：</w:t>
      </w:r>
    </w:p>
    <w:p w:rsidR="009D074B" w:rsidRDefault="00E87A83">
      <w:pPr>
        <w:spacing w:line="5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中国轻工珠宝首饰中心：</w:t>
      </w:r>
      <w:r>
        <w:rPr>
          <w:rFonts w:ascii="华文仿宋" w:eastAsia="华文仿宋" w:hAnsi="华文仿宋" w:hint="eastAsia"/>
          <w:sz w:val="30"/>
          <w:szCs w:val="30"/>
        </w:rPr>
        <w:t>010-68396550</w:t>
      </w:r>
    </w:p>
    <w:p w:rsidR="009D074B" w:rsidRDefault="00E87A83">
      <w:pPr>
        <w:spacing w:line="5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靳晓华</w:t>
      </w:r>
      <w:r>
        <w:rPr>
          <w:rFonts w:ascii="华文仿宋" w:eastAsia="华文仿宋" w:hAnsi="华文仿宋" w:hint="eastAsia"/>
          <w:sz w:val="30"/>
          <w:szCs w:val="30"/>
        </w:rPr>
        <w:t xml:space="preserve"> 13801261171</w:t>
      </w:r>
    </w:p>
    <w:p w:rsidR="009D074B" w:rsidRDefault="00E87A83">
      <w:pPr>
        <w:spacing w:line="5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高</w:t>
      </w:r>
      <w:r>
        <w:rPr>
          <w:rFonts w:ascii="华文仿宋" w:eastAsia="华文仿宋" w:hAnsi="华文仿宋" w:hint="eastAsia"/>
          <w:sz w:val="30"/>
          <w:szCs w:val="30"/>
        </w:rPr>
        <w:t xml:space="preserve">  </w:t>
      </w:r>
      <w:r>
        <w:rPr>
          <w:rFonts w:ascii="华文仿宋" w:eastAsia="华文仿宋" w:hAnsi="华文仿宋" w:hint="eastAsia"/>
          <w:sz w:val="30"/>
          <w:szCs w:val="30"/>
        </w:rPr>
        <w:t>朴</w:t>
      </w:r>
      <w:r>
        <w:rPr>
          <w:rFonts w:ascii="华文仿宋" w:eastAsia="华文仿宋" w:hAnsi="华文仿宋" w:hint="eastAsia"/>
          <w:sz w:val="30"/>
          <w:szCs w:val="30"/>
        </w:rPr>
        <w:t xml:space="preserve"> 13811483996</w:t>
      </w:r>
    </w:p>
    <w:p w:rsidR="009D074B" w:rsidRDefault="00E87A83">
      <w:pPr>
        <w:spacing w:line="5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网</w:t>
      </w:r>
      <w:r>
        <w:rPr>
          <w:rFonts w:ascii="华文仿宋" w:eastAsia="华文仿宋" w:hAnsi="华文仿宋" w:hint="eastAsia"/>
          <w:sz w:val="30"/>
          <w:szCs w:val="30"/>
        </w:rPr>
        <w:t xml:space="preserve">      </w:t>
      </w:r>
      <w:r>
        <w:rPr>
          <w:rFonts w:ascii="华文仿宋" w:eastAsia="华文仿宋" w:hAnsi="华文仿宋" w:hint="eastAsia"/>
          <w:sz w:val="30"/>
          <w:szCs w:val="30"/>
        </w:rPr>
        <w:t>站：</w:t>
      </w:r>
      <w:r>
        <w:rPr>
          <w:rFonts w:ascii="华文仿宋" w:eastAsia="华文仿宋" w:hAnsi="华文仿宋" w:hint="eastAsia"/>
          <w:sz w:val="30"/>
          <w:szCs w:val="30"/>
        </w:rPr>
        <w:t>www.clij.org</w:t>
      </w:r>
    </w:p>
    <w:p w:rsidR="009D074B" w:rsidRDefault="00E87A83">
      <w:pPr>
        <w:spacing w:line="50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E-mail</w:t>
      </w:r>
      <w:r>
        <w:rPr>
          <w:rFonts w:ascii="华文仿宋" w:eastAsia="华文仿宋" w:hAnsi="华文仿宋" w:hint="eastAsia"/>
          <w:sz w:val="32"/>
          <w:szCs w:val="32"/>
        </w:rPr>
        <w:t>信箱：</w:t>
      </w:r>
      <w:r>
        <w:rPr>
          <w:rFonts w:ascii="华文仿宋" w:eastAsia="华文仿宋" w:hAnsi="华文仿宋" w:hint="eastAsia"/>
          <w:sz w:val="32"/>
          <w:szCs w:val="32"/>
        </w:rPr>
        <w:t>clij@clii.com.cn</w:t>
      </w:r>
      <w:r>
        <w:rPr>
          <w:rFonts w:ascii="华文仿宋" w:eastAsia="华文仿宋" w:hAnsi="华文仿宋" w:hint="eastAsia"/>
          <w:sz w:val="32"/>
          <w:szCs w:val="32"/>
        </w:rPr>
        <w:t>；</w:t>
      </w:r>
    </w:p>
    <w:p w:rsidR="009D074B" w:rsidRDefault="009D074B">
      <w:pPr>
        <w:spacing w:line="500" w:lineRule="exact"/>
        <w:rPr>
          <w:rFonts w:ascii="华文仿宋" w:eastAsia="华文仿宋" w:hAnsi="华文仿宋"/>
          <w:sz w:val="30"/>
          <w:szCs w:val="30"/>
        </w:rPr>
      </w:pPr>
    </w:p>
    <w:p w:rsidR="009D074B" w:rsidRDefault="009D074B">
      <w:pPr>
        <w:spacing w:line="500" w:lineRule="exact"/>
        <w:rPr>
          <w:rFonts w:ascii="华文仿宋" w:eastAsia="华文仿宋" w:hAnsi="华文仿宋"/>
          <w:sz w:val="30"/>
          <w:szCs w:val="30"/>
        </w:rPr>
      </w:pPr>
    </w:p>
    <w:p w:rsidR="009D074B" w:rsidRDefault="009D074B">
      <w:pPr>
        <w:spacing w:line="500" w:lineRule="exact"/>
        <w:jc w:val="left"/>
        <w:rPr>
          <w:rFonts w:ascii="华文仿宋" w:eastAsia="华文仿宋" w:hAnsi="华文仿宋"/>
          <w:sz w:val="30"/>
          <w:szCs w:val="30"/>
        </w:rPr>
      </w:pPr>
    </w:p>
    <w:p w:rsidR="009D074B" w:rsidRDefault="009D074B">
      <w:pPr>
        <w:spacing w:line="500" w:lineRule="exact"/>
        <w:jc w:val="left"/>
        <w:rPr>
          <w:rFonts w:ascii="华文仿宋" w:eastAsia="华文仿宋" w:hAnsi="华文仿宋"/>
          <w:sz w:val="30"/>
          <w:szCs w:val="30"/>
        </w:rPr>
      </w:pPr>
    </w:p>
    <w:p w:rsidR="009D074B" w:rsidRDefault="009D074B">
      <w:pPr>
        <w:spacing w:line="500" w:lineRule="exact"/>
        <w:jc w:val="left"/>
        <w:rPr>
          <w:rFonts w:ascii="华文仿宋" w:eastAsia="华文仿宋" w:hAnsi="华文仿宋"/>
          <w:sz w:val="30"/>
          <w:szCs w:val="30"/>
        </w:rPr>
      </w:pPr>
    </w:p>
    <w:p w:rsidR="009D074B" w:rsidRDefault="009D074B">
      <w:pPr>
        <w:spacing w:line="500" w:lineRule="exact"/>
        <w:jc w:val="left"/>
        <w:rPr>
          <w:rFonts w:ascii="华文仿宋" w:eastAsia="华文仿宋" w:hAnsi="华文仿宋"/>
          <w:sz w:val="30"/>
          <w:szCs w:val="30"/>
        </w:rPr>
      </w:pPr>
    </w:p>
    <w:p w:rsidR="009D074B" w:rsidRDefault="009D074B">
      <w:pPr>
        <w:spacing w:line="500" w:lineRule="exact"/>
        <w:jc w:val="left"/>
        <w:rPr>
          <w:rFonts w:ascii="华文仿宋" w:eastAsia="华文仿宋" w:hAnsi="华文仿宋"/>
          <w:sz w:val="30"/>
          <w:szCs w:val="30"/>
        </w:rPr>
      </w:pPr>
      <w:bookmarkStart w:id="0" w:name="_GoBack"/>
      <w:bookmarkEnd w:id="0"/>
    </w:p>
    <w:p w:rsidR="009D074B" w:rsidRDefault="00E87A83">
      <w:pPr>
        <w:spacing w:line="500" w:lineRule="exact"/>
        <w:ind w:firstLineChars="200" w:firstLine="600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hint="eastAsia"/>
          <w:sz w:val="30"/>
          <w:szCs w:val="30"/>
        </w:rPr>
        <w:t>附件：中国</w:t>
      </w:r>
      <w:r>
        <w:rPr>
          <w:rFonts w:ascii="华文仿宋" w:eastAsia="华文仿宋" w:hAnsi="华文仿宋" w:hint="eastAsia"/>
          <w:sz w:val="30"/>
          <w:szCs w:val="30"/>
        </w:rPr>
        <w:t>首饰</w:t>
      </w:r>
      <w:r>
        <w:rPr>
          <w:rFonts w:ascii="华文仿宋" w:eastAsia="华文仿宋" w:hAnsi="华文仿宋" w:hint="eastAsia"/>
          <w:sz w:val="30"/>
          <w:szCs w:val="30"/>
        </w:rPr>
        <w:t>玉器百花奖参评作品申报表</w:t>
      </w:r>
    </w:p>
    <w:p w:rsidR="009D074B" w:rsidRDefault="00E87A83" w:rsidP="008D7D82">
      <w:pPr>
        <w:spacing w:afterLines="50"/>
        <w:rPr>
          <w:rFonts w:ascii="宋体" w:hAnsi="宋体" w:cs="宋体"/>
          <w:bCs/>
          <w:kern w:val="0"/>
        </w:rPr>
      </w:pPr>
      <w:r>
        <w:rPr>
          <w:rFonts w:ascii="宋体" w:hAnsi="宋体" w:cs="宋体" w:hint="eastAsia"/>
          <w:bCs/>
          <w:kern w:val="0"/>
        </w:rPr>
        <w:lastRenderedPageBreak/>
        <w:t>附件：</w:t>
      </w:r>
    </w:p>
    <w:p w:rsidR="009D074B" w:rsidRDefault="00E87A83" w:rsidP="008D7D82">
      <w:pPr>
        <w:spacing w:afterLines="50" w:line="400" w:lineRule="exact"/>
        <w:jc w:val="center"/>
        <w:rPr>
          <w:rFonts w:ascii="宋体" w:hAnsi="宋体" w:cs="宋体"/>
          <w:bCs/>
          <w:kern w:val="0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2016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年中国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首饰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玉器百花奖参评作品申报表</w:t>
      </w:r>
    </w:p>
    <w:tbl>
      <w:tblPr>
        <w:tblW w:w="10515" w:type="dxa"/>
        <w:jc w:val="center"/>
        <w:tblLayout w:type="fixed"/>
        <w:tblLook w:val="04A0"/>
      </w:tblPr>
      <w:tblGrid>
        <w:gridCol w:w="716"/>
        <w:gridCol w:w="144"/>
        <w:gridCol w:w="595"/>
        <w:gridCol w:w="1893"/>
        <w:gridCol w:w="447"/>
        <w:gridCol w:w="305"/>
        <w:gridCol w:w="415"/>
        <w:gridCol w:w="7"/>
        <w:gridCol w:w="334"/>
        <w:gridCol w:w="624"/>
        <w:gridCol w:w="96"/>
        <w:gridCol w:w="739"/>
        <w:gridCol w:w="25"/>
        <w:gridCol w:w="515"/>
        <w:gridCol w:w="161"/>
        <w:gridCol w:w="1080"/>
        <w:gridCol w:w="720"/>
        <w:gridCol w:w="1699"/>
      </w:tblGrid>
      <w:tr w:rsidR="009D074B">
        <w:trPr>
          <w:trHeight w:val="478"/>
          <w:jc w:val="center"/>
        </w:trPr>
        <w:tc>
          <w:tcPr>
            <w:tcW w:w="14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D074B" w:rsidRDefault="009D074B">
            <w:pPr>
              <w:widowControl/>
              <w:spacing w:line="50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材质</w:t>
            </w:r>
          </w:p>
        </w:tc>
        <w:tc>
          <w:tcPr>
            <w:tcW w:w="9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9D074B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7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完成时间</w:t>
            </w: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9D074B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编号</w:t>
            </w:r>
          </w:p>
        </w:tc>
      </w:tr>
      <w:tr w:rsidR="009D074B">
        <w:trPr>
          <w:trHeight w:val="486"/>
          <w:jc w:val="center"/>
        </w:trPr>
        <w:tc>
          <w:tcPr>
            <w:tcW w:w="45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作品规格：宽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高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cm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574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底座规格：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总重量：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kg</w:t>
            </w:r>
          </w:p>
        </w:tc>
      </w:tr>
      <w:tr w:rsidR="009D074B">
        <w:trPr>
          <w:trHeight w:val="485"/>
          <w:jc w:val="center"/>
        </w:trPr>
        <w:tc>
          <w:tcPr>
            <w:tcW w:w="145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申报者姓名</w:t>
            </w:r>
          </w:p>
        </w:tc>
        <w:tc>
          <w:tcPr>
            <w:tcW w:w="18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9D074B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产权所有者姓名</w:t>
            </w:r>
          </w:p>
        </w:tc>
        <w:tc>
          <w:tcPr>
            <w:tcW w:w="137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074B" w:rsidRDefault="009D074B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作品估价</w:t>
            </w:r>
          </w:p>
        </w:tc>
        <w:tc>
          <w:tcPr>
            <w:tcW w:w="241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D074B" w:rsidRDefault="009D074B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D074B">
        <w:trPr>
          <w:trHeight w:val="486"/>
          <w:jc w:val="center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4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074B" w:rsidRDefault="009D074B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E87A8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4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74B" w:rsidRDefault="009D074B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D074B">
        <w:trPr>
          <w:trHeight w:val="485"/>
          <w:jc w:val="center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6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9D074B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D074B" w:rsidRDefault="009D074B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D074B">
        <w:trPr>
          <w:trHeight w:val="486"/>
          <w:jc w:val="center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060" w:type="dxa"/>
            <w:gridSpan w:val="1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: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座机：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传真：</w:t>
            </w:r>
          </w:p>
        </w:tc>
      </w:tr>
      <w:tr w:rsidR="009D074B">
        <w:trPr>
          <w:trHeight w:val="485"/>
          <w:jc w:val="center"/>
        </w:trPr>
        <w:tc>
          <w:tcPr>
            <w:tcW w:w="7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73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设计</w:t>
            </w:r>
          </w:p>
        </w:tc>
        <w:tc>
          <w:tcPr>
            <w:tcW w:w="18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9D074B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E87A8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56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9D074B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E87A8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73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9D074B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E87A8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9D074B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E87A8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6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D074B" w:rsidRDefault="009D074B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D074B">
        <w:trPr>
          <w:trHeight w:val="486"/>
          <w:jc w:val="center"/>
        </w:trPr>
        <w:tc>
          <w:tcPr>
            <w:tcW w:w="716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074B" w:rsidRDefault="009D074B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制作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9D074B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E87A8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9D074B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E87A8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9D074B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E87A8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9D074B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E87A83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D074B" w:rsidRDefault="009D074B">
            <w:pPr>
              <w:widowControl/>
              <w:spacing w:line="5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D074B">
        <w:trPr>
          <w:trHeight w:val="485"/>
          <w:jc w:val="center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5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074B" w:rsidRDefault="009D074B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74B" w:rsidRDefault="009D074B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D074B">
        <w:trPr>
          <w:trHeight w:val="486"/>
          <w:jc w:val="center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64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074B" w:rsidRDefault="009D074B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D074B" w:rsidRDefault="009D074B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D074B">
        <w:trPr>
          <w:trHeight w:val="486"/>
          <w:jc w:val="center"/>
        </w:trPr>
        <w:tc>
          <w:tcPr>
            <w:tcW w:w="145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90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: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座机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: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传真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:</w:t>
            </w:r>
          </w:p>
        </w:tc>
      </w:tr>
      <w:tr w:rsidR="009D074B">
        <w:trPr>
          <w:trHeight w:val="600"/>
          <w:jc w:val="center"/>
        </w:trPr>
        <w:tc>
          <w:tcPr>
            <w:tcW w:w="10515" w:type="dxa"/>
            <w:gridSpan w:val="18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074B" w:rsidRDefault="00E87A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作品简介：（请附作品</w:t>
            </w:r>
            <w:r w:rsidR="008D7D82">
              <w:rPr>
                <w:rFonts w:ascii="宋体" w:hAnsi="宋体" w:cs="宋体" w:hint="eastAsia"/>
                <w:kern w:val="0"/>
                <w:sz w:val="24"/>
                <w:szCs w:val="24"/>
              </w:rPr>
              <w:t>彩色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照片）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</w:t>
            </w:r>
          </w:p>
        </w:tc>
      </w:tr>
      <w:tr w:rsidR="009D074B">
        <w:trPr>
          <w:trHeight w:val="600"/>
          <w:jc w:val="center"/>
        </w:trPr>
        <w:tc>
          <w:tcPr>
            <w:tcW w:w="10515" w:type="dxa"/>
            <w:gridSpan w:val="18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74B" w:rsidRDefault="009D074B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D074B">
        <w:trPr>
          <w:trHeight w:val="2443"/>
          <w:jc w:val="center"/>
        </w:trPr>
        <w:tc>
          <w:tcPr>
            <w:tcW w:w="10515" w:type="dxa"/>
            <w:gridSpan w:val="18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074B" w:rsidRDefault="009D074B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D074B">
        <w:trPr>
          <w:trHeight w:val="1394"/>
          <w:jc w:val="center"/>
        </w:trPr>
        <w:tc>
          <w:tcPr>
            <w:tcW w:w="10515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声明：本申报作品系本人创作，未侵害他人的知识产权，填报信息真实有效。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br/>
              <w:t xml:space="preserve">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作者签名：</w:t>
            </w:r>
          </w:p>
        </w:tc>
      </w:tr>
      <w:tr w:rsidR="009D074B">
        <w:trPr>
          <w:trHeight w:val="1380"/>
          <w:jc w:val="center"/>
        </w:trPr>
        <w:tc>
          <w:tcPr>
            <w:tcW w:w="8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D074B" w:rsidRDefault="00E87A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初评意见</w:t>
            </w:r>
          </w:p>
        </w:tc>
        <w:tc>
          <w:tcPr>
            <w:tcW w:w="4620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9D074B" w:rsidRDefault="00E87A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初选推荐单位盖章</w:t>
            </w:r>
          </w:p>
        </w:tc>
        <w:tc>
          <w:tcPr>
            <w:tcW w:w="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D074B" w:rsidRDefault="00E87A8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终评意见</w:t>
            </w:r>
          </w:p>
        </w:tc>
        <w:tc>
          <w:tcPr>
            <w:tcW w:w="417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D074B" w:rsidRDefault="009D074B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9D074B" w:rsidRDefault="009D074B"/>
    <w:sectPr w:rsidR="009D074B" w:rsidSect="009D074B">
      <w:headerReference w:type="default" r:id="rId7"/>
      <w:footerReference w:type="even" r:id="rId8"/>
      <w:footerReference w:type="default" r:id="rId9"/>
      <w:pgSz w:w="11906" w:h="16838"/>
      <w:pgMar w:top="1720" w:right="1500" w:bottom="1560" w:left="15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A83" w:rsidRDefault="00E87A83" w:rsidP="009D074B">
      <w:pPr>
        <w:spacing w:line="240" w:lineRule="auto"/>
      </w:pPr>
      <w:r>
        <w:separator/>
      </w:r>
    </w:p>
  </w:endnote>
  <w:endnote w:type="continuationSeparator" w:id="0">
    <w:p w:rsidR="00E87A83" w:rsidRDefault="00E87A83" w:rsidP="009D07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4B" w:rsidRDefault="009D07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7A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074B" w:rsidRDefault="009D074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4B" w:rsidRDefault="009D07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7A8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7D82">
      <w:rPr>
        <w:rStyle w:val="a5"/>
        <w:noProof/>
      </w:rPr>
      <w:t>4</w:t>
    </w:r>
    <w:r>
      <w:rPr>
        <w:rStyle w:val="a5"/>
      </w:rPr>
      <w:fldChar w:fldCharType="end"/>
    </w:r>
  </w:p>
  <w:p w:rsidR="009D074B" w:rsidRDefault="009D074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A83" w:rsidRDefault="00E87A83" w:rsidP="009D074B">
      <w:pPr>
        <w:spacing w:line="240" w:lineRule="auto"/>
      </w:pPr>
      <w:r>
        <w:separator/>
      </w:r>
    </w:p>
  </w:footnote>
  <w:footnote w:type="continuationSeparator" w:id="0">
    <w:p w:rsidR="00E87A83" w:rsidRDefault="00E87A83" w:rsidP="009D07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4B" w:rsidRDefault="009D074B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8B2AD2"/>
    <w:rsid w:val="008D7D82"/>
    <w:rsid w:val="009D074B"/>
    <w:rsid w:val="00E87A83"/>
    <w:rsid w:val="03DB241D"/>
    <w:rsid w:val="03E00A0F"/>
    <w:rsid w:val="0866717E"/>
    <w:rsid w:val="1D0425D4"/>
    <w:rsid w:val="294F5585"/>
    <w:rsid w:val="3A06095F"/>
    <w:rsid w:val="3E0C0CAA"/>
    <w:rsid w:val="3EAE14B7"/>
    <w:rsid w:val="47056F93"/>
    <w:rsid w:val="48666C61"/>
    <w:rsid w:val="4B973A0D"/>
    <w:rsid w:val="50DA2DB1"/>
    <w:rsid w:val="518B2AD2"/>
    <w:rsid w:val="527C6DA3"/>
    <w:rsid w:val="569B25C7"/>
    <w:rsid w:val="58D10943"/>
    <w:rsid w:val="66B06886"/>
    <w:rsid w:val="68BD398C"/>
    <w:rsid w:val="72717CD1"/>
    <w:rsid w:val="7B2F1DA8"/>
    <w:rsid w:val="7ECE141F"/>
    <w:rsid w:val="7FF12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074B"/>
    <w:pPr>
      <w:widowControl w:val="0"/>
      <w:spacing w:line="240" w:lineRule="exact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rsid w:val="009D074B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D074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qFormat/>
    <w:rsid w:val="009D07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9D074B"/>
  </w:style>
  <w:style w:type="character" w:customStyle="1" w:styleId="2Char">
    <w:name w:val="标题 2 Char"/>
    <w:link w:val="2"/>
    <w:qFormat/>
    <w:rsid w:val="009D074B"/>
    <w:rPr>
      <w:rFonts w:ascii="Arial" w:eastAsia="黑体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1627</Characters>
  <Application>Microsoft Office Word</Application>
  <DocSecurity>0</DocSecurity>
  <Lines>13</Lines>
  <Paragraphs>3</Paragraphs>
  <ScaleCrop>false</ScaleCrop>
  <Company>china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曹振宇</cp:lastModifiedBy>
  <cp:revision>1</cp:revision>
  <cp:lastPrinted>2016-02-24T02:38:00Z</cp:lastPrinted>
  <dcterms:created xsi:type="dcterms:W3CDTF">2016-02-16T01:55:00Z</dcterms:created>
  <dcterms:modified xsi:type="dcterms:W3CDTF">2016-06-15T02:00:00Z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