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66" w:rsidRDefault="00AE1D9E">
      <w:pPr>
        <w:spacing w:line="600" w:lineRule="exact"/>
        <w:jc w:val="center"/>
        <w:rPr>
          <w:rFonts w:ascii="方正小标宋_GBK" w:eastAsia="方正小标宋_GBK" w:cs="Arial"/>
          <w:color w:val="000000"/>
          <w:sz w:val="44"/>
          <w:szCs w:val="44"/>
        </w:rPr>
      </w:pPr>
      <w:r>
        <w:rPr>
          <w:rFonts w:ascii="方正小标宋_GBK" w:eastAsia="方正小标宋_GBK" w:cs="Arial"/>
          <w:color w:val="000000"/>
          <w:sz w:val="44"/>
          <w:szCs w:val="44"/>
        </w:rPr>
        <w:t>20</w:t>
      </w:r>
      <w:r w:rsidR="00CA27A2">
        <w:rPr>
          <w:rFonts w:ascii="方正小标宋_GBK" w:eastAsia="方正小标宋_GBK" w:cs="Arial" w:hint="eastAsia"/>
          <w:color w:val="000000"/>
          <w:sz w:val="44"/>
          <w:szCs w:val="44"/>
        </w:rPr>
        <w:t>20</w:t>
      </w:r>
      <w:r>
        <w:rPr>
          <w:rFonts w:ascii="方正小标宋_GBK" w:eastAsia="方正小标宋_GBK" w:cs="Arial" w:hint="eastAsia"/>
          <w:color w:val="000000"/>
          <w:sz w:val="44"/>
          <w:szCs w:val="44"/>
        </w:rPr>
        <w:t>年“北京市诚信创建企业”</w:t>
      </w:r>
    </w:p>
    <w:p w:rsidR="00940B66" w:rsidRDefault="00AE1D9E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cs="Arial" w:hint="eastAsia"/>
          <w:color w:val="000000"/>
          <w:sz w:val="44"/>
          <w:szCs w:val="44"/>
        </w:rPr>
        <w:t>初审公示名单</w:t>
      </w:r>
    </w:p>
    <w:p w:rsidR="00940B66" w:rsidRDefault="00AE1D9E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（排名不分先后）</w:t>
      </w:r>
    </w:p>
    <w:p w:rsidR="00940B66" w:rsidRDefault="00940B66">
      <w:pPr>
        <w:spacing w:line="48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940B66" w:rsidRDefault="00AE1D9E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>
        <w:rPr>
          <w:rFonts w:ascii="黑体" w:eastAsia="黑体" w:hAnsi="黑体" w:cs="宋体"/>
          <w:kern w:val="0"/>
          <w:sz w:val="32"/>
          <w:szCs w:val="32"/>
        </w:rPr>
        <w:t>20</w:t>
      </w:r>
      <w:r w:rsidR="00F05AFD">
        <w:rPr>
          <w:rFonts w:ascii="黑体" w:eastAsia="黑体" w:hAnsi="黑体" w:cs="宋体" w:hint="eastAsia"/>
          <w:kern w:val="0"/>
          <w:sz w:val="32"/>
          <w:szCs w:val="32"/>
        </w:rPr>
        <w:t>20</w:t>
      </w:r>
      <w:r>
        <w:rPr>
          <w:rFonts w:ascii="黑体" w:eastAsia="黑体" w:hAnsi="黑体" w:cs="宋体" w:hint="eastAsia"/>
          <w:kern w:val="0"/>
          <w:sz w:val="32"/>
          <w:szCs w:val="32"/>
        </w:rPr>
        <w:t>年新创建企业</w:t>
      </w:r>
    </w:p>
    <w:p w:rsidR="00F05AFD" w:rsidRPr="00CA27A2" w:rsidRDefault="00CA27A2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Pr="00CA27A2">
        <w:rPr>
          <w:rFonts w:ascii="仿宋" w:eastAsia="仿宋" w:hAnsi="仿宋" w:cs="宋体" w:hint="eastAsia"/>
          <w:kern w:val="0"/>
          <w:sz w:val="32"/>
          <w:szCs w:val="32"/>
        </w:rPr>
        <w:t>北京钰章结工艺品有限公司</w:t>
      </w:r>
    </w:p>
    <w:p w:rsidR="00CA27A2" w:rsidRPr="00CA27A2" w:rsidRDefault="00CA27A2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Pr="00CA27A2">
        <w:rPr>
          <w:rFonts w:ascii="仿宋" w:eastAsia="仿宋" w:hAnsi="仿宋" w:cs="宋体" w:hint="eastAsia"/>
          <w:kern w:val="0"/>
          <w:sz w:val="32"/>
          <w:szCs w:val="32"/>
        </w:rPr>
        <w:t>北京溪林文化发展有限公司</w:t>
      </w:r>
    </w:p>
    <w:p w:rsidR="00CA27A2" w:rsidRPr="00CA27A2" w:rsidRDefault="00CA27A2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Pr="00CA27A2">
        <w:rPr>
          <w:rFonts w:ascii="仿宋" w:eastAsia="仿宋" w:hAnsi="仿宋" w:cs="宋体" w:hint="eastAsia"/>
          <w:kern w:val="0"/>
          <w:sz w:val="32"/>
          <w:szCs w:val="32"/>
        </w:rPr>
        <w:t>北京老银匠饰品有限公司</w:t>
      </w:r>
    </w:p>
    <w:p w:rsidR="00CA27A2" w:rsidRPr="00CA27A2" w:rsidRDefault="00CA27A2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Pr="00CA27A2">
        <w:rPr>
          <w:rFonts w:ascii="仿宋" w:eastAsia="仿宋" w:hAnsi="仿宋" w:cs="宋体" w:hint="eastAsia"/>
          <w:kern w:val="0"/>
          <w:sz w:val="32"/>
          <w:szCs w:val="32"/>
        </w:rPr>
        <w:t>北京大道造物文化发展有限公司</w:t>
      </w:r>
    </w:p>
    <w:p w:rsidR="00CA27A2" w:rsidRPr="00CA27A2" w:rsidRDefault="00CA27A2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CA27A2">
        <w:rPr>
          <w:rFonts w:ascii="仿宋" w:eastAsia="仿宋" w:hAnsi="仿宋" w:cs="宋体" w:hint="eastAsia"/>
          <w:kern w:val="0"/>
          <w:sz w:val="32"/>
          <w:szCs w:val="32"/>
        </w:rPr>
        <w:t>北京麒宝阁雕漆艺术品有限公司</w:t>
      </w:r>
    </w:p>
    <w:p w:rsidR="00940B66" w:rsidRDefault="00AE1D9E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>
        <w:rPr>
          <w:rFonts w:ascii="黑体" w:eastAsia="黑体" w:hAnsi="黑体" w:cs="宋体"/>
          <w:kern w:val="0"/>
          <w:sz w:val="32"/>
          <w:szCs w:val="32"/>
        </w:rPr>
        <w:t>20</w:t>
      </w:r>
      <w:r w:rsidR="00F05AFD">
        <w:rPr>
          <w:rFonts w:ascii="黑体" w:eastAsia="黑体" w:hAnsi="黑体" w:cs="宋体" w:hint="eastAsia"/>
          <w:kern w:val="0"/>
          <w:sz w:val="32"/>
          <w:szCs w:val="32"/>
        </w:rPr>
        <w:t>20</w:t>
      </w:r>
      <w:r>
        <w:rPr>
          <w:rFonts w:ascii="黑体" w:eastAsia="黑体" w:hAnsi="黑体" w:cs="宋体" w:hint="eastAsia"/>
          <w:kern w:val="0"/>
          <w:sz w:val="32"/>
          <w:szCs w:val="32"/>
        </w:rPr>
        <w:t>年复审企业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、北京东方艺珍花丝镶嵌厂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、北京市珐琅厂有限责任公司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F05AFD">
        <w:rPr>
          <w:rFonts w:ascii="仿宋" w:eastAsia="仿宋" w:hAnsi="仿宋" w:cs="宋体" w:hint="eastAsia"/>
          <w:kern w:val="0"/>
          <w:sz w:val="32"/>
          <w:szCs w:val="32"/>
        </w:rPr>
        <w:t>北京荣会文化发展有限公司</w:t>
      </w:r>
      <w:bookmarkStart w:id="0" w:name="_GoBack"/>
      <w:bookmarkEnd w:id="0"/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、北京华江文化集团有限公司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、北京汉祖恒晟文化发展有限公司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6、北京握拉菲首饰有限公司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7、北京景瑞泰和文化有限公司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8、北京工美集团有限责任公司王府井工美大厦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9、满建民漆雕文化发展（北京）有限公司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10、北京韶韵九音文化发展有限公司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11、北京金润铜业有限公司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12、北京华方地毯艺术有限公司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13、北京艺力文化发展有限公司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14、北京晶莹锦玉文化发展有限公司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15、北京玉尊源玉雕艺术有限责任公司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16、北京禄展铭盛文化发展有限责任公司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17、孔氏（北京）国际钟表有限责任公司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18、北京华夏珍宝博物馆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19、北京潭柘紫石砚有限公司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20、北京铭客诚景泰蓝工艺品有限公司</w:t>
      </w:r>
    </w:p>
    <w:p w:rsidR="00940B66" w:rsidRDefault="00AE1D9E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21、北京市通县靛庄花丝厂</w:t>
      </w:r>
    </w:p>
    <w:p w:rsidR="00940B66" w:rsidRPr="00F05AFD" w:rsidRDefault="00940B66"/>
    <w:sectPr w:rsidR="00940B66" w:rsidRPr="00F05AFD" w:rsidSect="00940B66">
      <w:pgSz w:w="11906" w:h="16838"/>
      <w:pgMar w:top="119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BA" w:rsidRDefault="004C70BA" w:rsidP="00F05AFD">
      <w:r>
        <w:separator/>
      </w:r>
    </w:p>
  </w:endnote>
  <w:endnote w:type="continuationSeparator" w:id="0">
    <w:p w:rsidR="004C70BA" w:rsidRDefault="004C70BA" w:rsidP="00F05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BA" w:rsidRDefault="004C70BA" w:rsidP="00F05AFD">
      <w:r>
        <w:separator/>
      </w:r>
    </w:p>
  </w:footnote>
  <w:footnote w:type="continuationSeparator" w:id="0">
    <w:p w:rsidR="004C70BA" w:rsidRDefault="004C70BA" w:rsidP="00F05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751DF1"/>
    <w:rsid w:val="001471DC"/>
    <w:rsid w:val="001E553A"/>
    <w:rsid w:val="002063F2"/>
    <w:rsid w:val="003A4A02"/>
    <w:rsid w:val="004C70BA"/>
    <w:rsid w:val="005C277D"/>
    <w:rsid w:val="00663A28"/>
    <w:rsid w:val="00934F6F"/>
    <w:rsid w:val="00940B66"/>
    <w:rsid w:val="009B3B44"/>
    <w:rsid w:val="00AE1D9E"/>
    <w:rsid w:val="00CA27A2"/>
    <w:rsid w:val="00CF4F17"/>
    <w:rsid w:val="00D54208"/>
    <w:rsid w:val="00F05AFD"/>
    <w:rsid w:val="00FA50A6"/>
    <w:rsid w:val="1A75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B66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05AF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5AF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05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5AFD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05A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5AFD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rsid w:val="002063F2"/>
    <w:rPr>
      <w:sz w:val="18"/>
      <w:szCs w:val="18"/>
    </w:rPr>
  </w:style>
  <w:style w:type="character" w:customStyle="1" w:styleId="Char1">
    <w:name w:val="批注框文本 Char"/>
    <w:basedOn w:val="a0"/>
    <w:link w:val="a6"/>
    <w:rsid w:val="002063F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阿媛</dc:creator>
  <cp:lastModifiedBy>叶晓溪</cp:lastModifiedBy>
  <cp:revision>2</cp:revision>
  <dcterms:created xsi:type="dcterms:W3CDTF">2020-12-28T06:39:00Z</dcterms:created>
  <dcterms:modified xsi:type="dcterms:W3CDTF">2020-12-28T06:39:00Z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